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4B67A" w14:textId="77777777" w:rsidR="00321089" w:rsidRDefault="00874181">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ANNEX 1 – DECLARATION OF HONOUR ON EXCLUSION AND SELECTION CRITERIA</w:t>
      </w:r>
    </w:p>
    <w:p w14:paraId="1824B67B" w14:textId="77777777" w:rsidR="00321089" w:rsidRDefault="00874181">
      <w:pPr>
        <w:jc w:val="center"/>
        <w:rPr>
          <w:sz w:val="28"/>
          <w:szCs w:val="28"/>
        </w:rPr>
      </w:pPr>
      <w:bookmarkStart w:id="0" w:name="_30j0zll" w:colFirst="0" w:colLast="0"/>
      <w:bookmarkEnd w:id="0"/>
      <w:r>
        <w:rPr>
          <w:rFonts w:ascii="Times New Roman" w:eastAsia="Times New Roman" w:hAnsi="Times New Roman" w:cs="Times New Roman"/>
          <w:b/>
          <w:sz w:val="28"/>
          <w:szCs w:val="28"/>
        </w:rPr>
        <w:t>Declaration on honour on</w:t>
      </w:r>
      <w:r>
        <w:rPr>
          <w:rFonts w:ascii="Times New Roman" w:eastAsia="Times New Roman" w:hAnsi="Times New Roman" w:cs="Times New Roman"/>
          <w:b/>
          <w:sz w:val="28"/>
          <w:szCs w:val="28"/>
        </w:rPr>
        <w:br/>
        <w:t>exclusion criteria and selection criteria</w:t>
      </w:r>
      <w:r>
        <w:rPr>
          <w:b/>
          <w:sz w:val="28"/>
          <w:szCs w:val="28"/>
          <w:vertAlign w:val="superscript"/>
        </w:rPr>
        <w:footnoteReference w:id="1"/>
      </w:r>
    </w:p>
    <w:p w14:paraId="1824B67C" w14:textId="77777777" w:rsidR="00321089" w:rsidRDefault="00874181">
      <w:pPr>
        <w:jc w:val="both"/>
        <w:rPr>
          <w:rFonts w:ascii="Times New Roman" w:eastAsia="Times New Roman" w:hAnsi="Times New Roman" w:cs="Times New Roman"/>
          <w:sz w:val="22"/>
          <w:szCs w:val="22"/>
        </w:rPr>
      </w:pPr>
      <w:r>
        <w:t xml:space="preserve">The </w:t>
      </w:r>
      <w:r>
        <w:rPr>
          <w:rFonts w:ascii="Times New Roman" w:eastAsia="Times New Roman" w:hAnsi="Times New Roman" w:cs="Times New Roman"/>
          <w:sz w:val="22"/>
          <w:szCs w:val="22"/>
        </w:rPr>
        <w:t>undersigned, representing:</w:t>
      </w:r>
    </w:p>
    <w:tbl>
      <w:tblPr>
        <w:tblStyle w:val="ab"/>
        <w:tblW w:w="974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000" w:firstRow="0" w:lastRow="0" w:firstColumn="0" w:lastColumn="0" w:noHBand="0" w:noVBand="0"/>
      </w:tblPr>
      <w:tblGrid>
        <w:gridCol w:w="3936"/>
        <w:gridCol w:w="5811"/>
      </w:tblGrid>
      <w:tr w:rsidR="00321089" w14:paraId="1824B680" w14:textId="77777777">
        <w:tc>
          <w:tcPr>
            <w:tcW w:w="3936" w:type="dxa"/>
          </w:tcPr>
          <w:p w14:paraId="1824B67D" w14:textId="77777777" w:rsidR="00321089" w:rsidRDefault="00874181">
            <w:pPr>
              <w:jc w:val="both"/>
              <w:rPr>
                <w:rFonts w:ascii="Times New Roman" w:eastAsia="Times New Roman" w:hAnsi="Times New Roman" w:cs="Times New Roman"/>
                <w:sz w:val="22"/>
                <w:szCs w:val="22"/>
                <w:highlight w:val="darkGray"/>
              </w:rPr>
            </w:pPr>
            <w:r>
              <w:rPr>
                <w:rFonts w:ascii="Times New Roman" w:eastAsia="Times New Roman" w:hAnsi="Times New Roman" w:cs="Times New Roman"/>
                <w:sz w:val="22"/>
                <w:szCs w:val="22"/>
                <w:highlight w:val="darkGray"/>
              </w:rPr>
              <w:t>(</w:t>
            </w:r>
            <w:r>
              <w:rPr>
                <w:rFonts w:ascii="Times New Roman" w:eastAsia="Times New Roman" w:hAnsi="Times New Roman" w:cs="Times New Roman"/>
                <w:i/>
                <w:sz w:val="22"/>
                <w:szCs w:val="22"/>
                <w:highlight w:val="darkGray"/>
              </w:rPr>
              <w:t>only for natural persons</w:t>
            </w:r>
            <w:r>
              <w:rPr>
                <w:rFonts w:ascii="Times New Roman" w:eastAsia="Times New Roman" w:hAnsi="Times New Roman" w:cs="Times New Roman"/>
                <w:sz w:val="22"/>
                <w:szCs w:val="22"/>
                <w:highlight w:val="darkGray"/>
              </w:rPr>
              <w:t>) himself or herself</w:t>
            </w:r>
          </w:p>
        </w:tc>
        <w:tc>
          <w:tcPr>
            <w:tcW w:w="5811" w:type="dxa"/>
          </w:tcPr>
          <w:p w14:paraId="1824B67E" w14:textId="77777777" w:rsidR="00321089" w:rsidRDefault="00874181">
            <w:pPr>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w:t>
            </w:r>
            <w:r>
              <w:rPr>
                <w:rFonts w:ascii="Times New Roman" w:eastAsia="Times New Roman" w:hAnsi="Times New Roman" w:cs="Times New Roman"/>
                <w:i/>
                <w:sz w:val="22"/>
                <w:szCs w:val="22"/>
                <w:highlight w:val="yellow"/>
              </w:rPr>
              <w:t>only for legal persons</w:t>
            </w:r>
            <w:r>
              <w:rPr>
                <w:rFonts w:ascii="Times New Roman" w:eastAsia="Times New Roman" w:hAnsi="Times New Roman" w:cs="Times New Roman"/>
                <w:sz w:val="22"/>
                <w:szCs w:val="22"/>
                <w:highlight w:val="yellow"/>
              </w:rPr>
              <w:t xml:space="preserve">) the following legal person: </w:t>
            </w:r>
          </w:p>
          <w:p w14:paraId="1824B67F" w14:textId="77777777" w:rsidR="00321089" w:rsidRDefault="00321089">
            <w:pPr>
              <w:jc w:val="both"/>
              <w:rPr>
                <w:rFonts w:ascii="Times New Roman" w:eastAsia="Times New Roman" w:hAnsi="Times New Roman" w:cs="Times New Roman"/>
                <w:sz w:val="22"/>
                <w:szCs w:val="22"/>
                <w:highlight w:val="yellow"/>
              </w:rPr>
            </w:pPr>
          </w:p>
        </w:tc>
      </w:tr>
      <w:tr w:rsidR="00321089" w14:paraId="1824B689" w14:textId="77777777">
        <w:tc>
          <w:tcPr>
            <w:tcW w:w="3936" w:type="dxa"/>
          </w:tcPr>
          <w:p w14:paraId="1824B681" w14:textId="77777777" w:rsidR="00321089" w:rsidRDefault="00874181">
            <w:pPr>
              <w:jc w:val="both"/>
              <w:rPr>
                <w:rFonts w:ascii="Times New Roman" w:eastAsia="Times New Roman" w:hAnsi="Times New Roman" w:cs="Times New Roman"/>
                <w:sz w:val="22"/>
                <w:szCs w:val="22"/>
                <w:highlight w:val="darkGray"/>
              </w:rPr>
            </w:pPr>
            <w:r>
              <w:rPr>
                <w:rFonts w:ascii="Times New Roman" w:eastAsia="Times New Roman" w:hAnsi="Times New Roman" w:cs="Times New Roman"/>
                <w:sz w:val="22"/>
                <w:szCs w:val="22"/>
                <w:highlight w:val="darkGray"/>
              </w:rPr>
              <w:t xml:space="preserve">ID or passport number: </w:t>
            </w:r>
          </w:p>
          <w:p w14:paraId="1824B682" w14:textId="77777777" w:rsidR="00321089" w:rsidRDefault="00321089">
            <w:pPr>
              <w:jc w:val="both"/>
              <w:rPr>
                <w:rFonts w:ascii="Times New Roman" w:eastAsia="Times New Roman" w:hAnsi="Times New Roman" w:cs="Times New Roman"/>
                <w:sz w:val="22"/>
                <w:szCs w:val="22"/>
                <w:highlight w:val="darkGray"/>
              </w:rPr>
            </w:pPr>
          </w:p>
        </w:tc>
        <w:tc>
          <w:tcPr>
            <w:tcW w:w="5811" w:type="dxa"/>
          </w:tcPr>
          <w:p w14:paraId="1824B683" w14:textId="77777777" w:rsidR="00321089" w:rsidRDefault="00874181">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Full official name:</w:t>
            </w:r>
          </w:p>
          <w:p w14:paraId="1824B684" w14:textId="77777777" w:rsidR="00321089" w:rsidRDefault="00874181">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Official legal form: </w:t>
            </w:r>
          </w:p>
          <w:p w14:paraId="1824B685" w14:textId="77777777" w:rsidR="00321089" w:rsidRDefault="00874181">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Statutory registration number</w:t>
            </w:r>
            <w:r>
              <w:rPr>
                <w:rFonts w:ascii="Times New Roman" w:eastAsia="Times New Roman" w:hAnsi="Times New Roman" w:cs="Times New Roman"/>
                <w:b/>
                <w:sz w:val="22"/>
                <w:szCs w:val="22"/>
                <w:highlight w:val="yellow"/>
              </w:rPr>
              <w:t xml:space="preserve">: </w:t>
            </w:r>
          </w:p>
          <w:p w14:paraId="1824B686" w14:textId="77777777" w:rsidR="00321089" w:rsidRDefault="00874181">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Full official address: </w:t>
            </w:r>
          </w:p>
          <w:p w14:paraId="1824B688" w14:textId="50AFC52B" w:rsidR="00321089" w:rsidRDefault="00874181">
            <w:pPr>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highlight w:val="yellow"/>
              </w:rPr>
              <w:t xml:space="preserve">VAT registration number: </w:t>
            </w:r>
          </w:p>
        </w:tc>
      </w:tr>
    </w:tbl>
    <w:p w14:paraId="1824B68A" w14:textId="77777777" w:rsidR="00321089" w:rsidRDefault="00321089">
      <w:pPr>
        <w:spacing w:before="40" w:after="40"/>
        <w:jc w:val="both"/>
        <w:rPr>
          <w:rFonts w:ascii="Times New Roman" w:eastAsia="Times New Roman" w:hAnsi="Times New Roman" w:cs="Times New Roman"/>
          <w:sz w:val="22"/>
          <w:szCs w:val="22"/>
        </w:rPr>
      </w:pPr>
    </w:p>
    <w:tbl>
      <w:tblPr>
        <w:tblStyle w:val="ac"/>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3"/>
      </w:tblGrid>
      <w:tr w:rsidR="00321089" w14:paraId="1824B68C" w14:textId="77777777">
        <w:tc>
          <w:tcPr>
            <w:tcW w:w="9755" w:type="dxa"/>
            <w:gridSpan w:val="3"/>
          </w:tcPr>
          <w:p w14:paraId="1824B68B" w14:textId="77777777" w:rsidR="00321089" w:rsidRDefault="00874181">
            <w:pPr>
              <w:numPr>
                <w:ilvl w:val="0"/>
                <w:numId w:val="6"/>
              </w:numPr>
              <w:spacing w:before="40" w:after="40"/>
              <w:jc w:val="both"/>
              <w:rPr>
                <w:rFonts w:ascii="Times New Roman" w:eastAsia="Times New Roman" w:hAnsi="Times New Roman" w:cs="Times New Roman"/>
                <w:sz w:val="22"/>
                <w:szCs w:val="22"/>
              </w:rPr>
            </w:pPr>
            <w:bookmarkStart w:id="1" w:name="1fob9te" w:colFirst="0" w:colLast="0"/>
            <w:bookmarkEnd w:id="1"/>
            <w:r>
              <w:rPr>
                <w:rFonts w:ascii="Times New Roman" w:eastAsia="Times New Roman" w:hAnsi="Times New Roman" w:cs="Times New Roman"/>
                <w:sz w:val="22"/>
                <w:szCs w:val="22"/>
              </w:rPr>
              <w:t xml:space="preserve"> declares whether the above-mentioned person is in one of the following situations or not:</w:t>
            </w:r>
          </w:p>
        </w:tc>
      </w:tr>
      <w:tr w:rsidR="00321089" w14:paraId="1824B690" w14:textId="77777777">
        <w:tc>
          <w:tcPr>
            <w:tcW w:w="8472" w:type="dxa"/>
            <w:vAlign w:val="center"/>
          </w:tcPr>
          <w:p w14:paraId="1824B68D" w14:textId="77777777" w:rsidR="00321089" w:rsidRDefault="00874181">
            <w:pPr>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Situation of exclusion concerning the person</w:t>
            </w:r>
          </w:p>
        </w:tc>
        <w:tc>
          <w:tcPr>
            <w:tcW w:w="670" w:type="dxa"/>
          </w:tcPr>
          <w:p w14:paraId="1824B68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613" w:type="dxa"/>
          </w:tcPr>
          <w:p w14:paraId="1824B68F"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r>
      <w:tr w:rsidR="00321089" w14:paraId="1824B694" w14:textId="77777777">
        <w:tc>
          <w:tcPr>
            <w:tcW w:w="8472" w:type="dxa"/>
          </w:tcPr>
          <w:p w14:paraId="1824B691"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670" w:type="dxa"/>
          </w:tcPr>
          <w:p w14:paraId="1824B69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93"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98" w14:textId="77777777">
        <w:tc>
          <w:tcPr>
            <w:tcW w:w="8472" w:type="dxa"/>
          </w:tcPr>
          <w:p w14:paraId="1824B695"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670" w:type="dxa"/>
          </w:tcPr>
          <w:p w14:paraId="1824B696"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97"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9B" w14:textId="77777777">
        <w:tc>
          <w:tcPr>
            <w:tcW w:w="8472" w:type="dxa"/>
          </w:tcPr>
          <w:p w14:paraId="1824B699" w14:textId="2C2FDE56"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00C55887">
              <w:rPr>
                <w:rFonts w:ascii="Times New Roman" w:eastAsia="Times New Roman" w:hAnsi="Times New Roman" w:cs="Times New Roman"/>
                <w:color w:val="000000"/>
                <w:sz w:val="22"/>
                <w:szCs w:val="22"/>
              </w:rPr>
              <w:t>credibility</w:t>
            </w:r>
            <w:r>
              <w:rPr>
                <w:rFonts w:ascii="Times New Roman" w:eastAsia="Times New Roman" w:hAnsi="Times New Roman" w:cs="Times New Roman"/>
                <w:color w:val="000000"/>
                <w:sz w:val="22"/>
                <w:szCs w:val="22"/>
              </w:rPr>
              <w:t xml:space="preserve"> where such conduct denotes wrongful intent or gross negligence, including, in particular, any of the following:</w:t>
            </w:r>
          </w:p>
        </w:tc>
        <w:tc>
          <w:tcPr>
            <w:tcW w:w="1283" w:type="dxa"/>
            <w:gridSpan w:val="2"/>
          </w:tcPr>
          <w:p w14:paraId="1824B69A" w14:textId="77777777" w:rsidR="00321089" w:rsidRDefault="00321089">
            <w:pPr>
              <w:spacing w:before="240"/>
              <w:jc w:val="both"/>
              <w:rPr>
                <w:rFonts w:ascii="Times New Roman" w:eastAsia="Times New Roman" w:hAnsi="Times New Roman" w:cs="Times New Roman"/>
                <w:sz w:val="22"/>
                <w:szCs w:val="22"/>
              </w:rPr>
            </w:pPr>
          </w:p>
        </w:tc>
      </w:tr>
      <w:tr w:rsidR="00321089" w14:paraId="1824B69F" w14:textId="77777777">
        <w:tc>
          <w:tcPr>
            <w:tcW w:w="8472" w:type="dxa"/>
          </w:tcPr>
          <w:p w14:paraId="1824B69C" w14:textId="77777777" w:rsidR="00321089" w:rsidRDefault="00874181">
            <w:pPr>
              <w:pBdr>
                <w:top w:val="nil"/>
                <w:left w:val="nil"/>
                <w:bottom w:val="nil"/>
                <w:right w:val="nil"/>
                <w:between w:val="nil"/>
              </w:pBdr>
              <w:tabs>
                <w:tab w:val="left" w:pos="993"/>
              </w:tabs>
              <w:spacing w:before="40" w:after="40"/>
              <w:ind w:left="993" w:hanging="426"/>
              <w:jc w:val="both"/>
              <w:rPr>
                <w:rFonts w:ascii="Times New Roman" w:eastAsia="Times New Roman" w:hAnsi="Times New Roman" w:cs="Times New Roman"/>
                <w:color w:val="000000"/>
                <w:sz w:val="22"/>
                <w:szCs w:val="22"/>
              </w:rPr>
            </w:pPr>
            <w:bookmarkStart w:id="2" w:name="_3znysh7" w:colFirst="0" w:colLast="0"/>
            <w:bookmarkEnd w:id="2"/>
            <w:r>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ab/>
              <w:t>fraudulently or negligently misrepresenting information required for the verification of the absence of grounds for exclusion or the fulfilment of selection criteria or in the performance of a contract;</w:t>
            </w:r>
          </w:p>
        </w:tc>
        <w:tc>
          <w:tcPr>
            <w:tcW w:w="670" w:type="dxa"/>
          </w:tcPr>
          <w:p w14:paraId="1824B69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9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A3" w14:textId="77777777">
        <w:tc>
          <w:tcPr>
            <w:tcW w:w="8472" w:type="dxa"/>
          </w:tcPr>
          <w:p w14:paraId="1824B6A0" w14:textId="77777777" w:rsidR="00321089" w:rsidRDefault="00874181">
            <w:pPr>
              <w:pBdr>
                <w:top w:val="nil"/>
                <w:left w:val="nil"/>
                <w:bottom w:val="nil"/>
                <w:right w:val="nil"/>
                <w:between w:val="nil"/>
              </w:pBdr>
              <w:tabs>
                <w:tab w:val="left" w:pos="993"/>
              </w:tabs>
              <w:spacing w:before="40" w:after="40"/>
              <w:ind w:left="993" w:hanging="426"/>
              <w:jc w:val="both"/>
              <w:rPr>
                <w:rFonts w:ascii="Times New Roman" w:eastAsia="Times New Roman" w:hAnsi="Times New Roman" w:cs="Times New Roman"/>
                <w:color w:val="000000"/>
                <w:sz w:val="22"/>
                <w:szCs w:val="22"/>
              </w:rPr>
            </w:pPr>
            <w:bookmarkStart w:id="3" w:name="_2et92p0" w:colFirst="0" w:colLast="0"/>
            <w:bookmarkEnd w:id="3"/>
            <w:r>
              <w:rPr>
                <w:rFonts w:ascii="Times New Roman" w:eastAsia="Times New Roman" w:hAnsi="Times New Roman" w:cs="Times New Roman"/>
                <w:color w:val="000000"/>
                <w:sz w:val="22"/>
                <w:szCs w:val="22"/>
              </w:rPr>
              <w:t>(ii)</w:t>
            </w:r>
            <w:r>
              <w:rPr>
                <w:rFonts w:ascii="Times New Roman" w:eastAsia="Times New Roman" w:hAnsi="Times New Roman" w:cs="Times New Roman"/>
                <w:color w:val="000000"/>
                <w:sz w:val="22"/>
                <w:szCs w:val="22"/>
              </w:rPr>
              <w:tab/>
              <w:t>entering into agreement with other persons with the aim of distorting competition;</w:t>
            </w:r>
          </w:p>
        </w:tc>
        <w:tc>
          <w:tcPr>
            <w:tcW w:w="670" w:type="dxa"/>
          </w:tcPr>
          <w:p w14:paraId="1824B6A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A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A7" w14:textId="77777777">
        <w:tc>
          <w:tcPr>
            <w:tcW w:w="8472" w:type="dxa"/>
          </w:tcPr>
          <w:p w14:paraId="1824B6A4" w14:textId="77777777" w:rsidR="00321089" w:rsidRDefault="00874181">
            <w:pPr>
              <w:pBdr>
                <w:top w:val="nil"/>
                <w:left w:val="nil"/>
                <w:bottom w:val="nil"/>
                <w:right w:val="nil"/>
                <w:between w:val="nil"/>
              </w:pBdr>
              <w:tabs>
                <w:tab w:val="left" w:pos="993"/>
              </w:tabs>
              <w:spacing w:before="40" w:after="40"/>
              <w:ind w:left="993" w:hanging="426"/>
              <w:jc w:val="both"/>
              <w:rPr>
                <w:rFonts w:ascii="Times New Roman" w:eastAsia="Times New Roman" w:hAnsi="Times New Roman" w:cs="Times New Roman"/>
                <w:color w:val="000000"/>
                <w:sz w:val="22"/>
                <w:szCs w:val="22"/>
              </w:rPr>
            </w:pPr>
            <w:bookmarkStart w:id="4" w:name="_tyjcwt" w:colFirst="0" w:colLast="0"/>
            <w:bookmarkEnd w:id="4"/>
            <w:r>
              <w:rPr>
                <w:rFonts w:ascii="Times New Roman" w:eastAsia="Times New Roman" w:hAnsi="Times New Roman" w:cs="Times New Roman"/>
                <w:color w:val="000000"/>
                <w:sz w:val="22"/>
                <w:szCs w:val="22"/>
              </w:rPr>
              <w:t>(iii)</w:t>
            </w:r>
            <w:r>
              <w:rPr>
                <w:rFonts w:ascii="Times New Roman" w:eastAsia="Times New Roman" w:hAnsi="Times New Roman" w:cs="Times New Roman"/>
                <w:color w:val="000000"/>
                <w:sz w:val="22"/>
                <w:szCs w:val="22"/>
              </w:rPr>
              <w:tab/>
              <w:t>violating intellectual property rights;</w:t>
            </w:r>
          </w:p>
        </w:tc>
        <w:tc>
          <w:tcPr>
            <w:tcW w:w="670" w:type="dxa"/>
          </w:tcPr>
          <w:p w14:paraId="1824B6A5"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A6"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AB" w14:textId="77777777">
        <w:tc>
          <w:tcPr>
            <w:tcW w:w="8472" w:type="dxa"/>
          </w:tcPr>
          <w:p w14:paraId="1824B6A8" w14:textId="77777777" w:rsidR="00321089" w:rsidRDefault="00874181">
            <w:pPr>
              <w:pBdr>
                <w:top w:val="nil"/>
                <w:left w:val="nil"/>
                <w:bottom w:val="nil"/>
                <w:right w:val="nil"/>
                <w:between w:val="nil"/>
              </w:pBdr>
              <w:tabs>
                <w:tab w:val="left" w:pos="993"/>
              </w:tabs>
              <w:spacing w:before="40" w:after="40"/>
              <w:ind w:left="993" w:hanging="426"/>
              <w:jc w:val="both"/>
              <w:rPr>
                <w:rFonts w:ascii="Times New Roman" w:eastAsia="Times New Roman" w:hAnsi="Times New Roman" w:cs="Times New Roman"/>
                <w:color w:val="000000"/>
                <w:sz w:val="22"/>
                <w:szCs w:val="22"/>
              </w:rPr>
            </w:pPr>
            <w:bookmarkStart w:id="5" w:name="_3dy6vkm" w:colFirst="0" w:colLast="0"/>
            <w:bookmarkEnd w:id="5"/>
            <w:r>
              <w:rPr>
                <w:rFonts w:ascii="Times New Roman" w:eastAsia="Times New Roman" w:hAnsi="Times New Roman" w:cs="Times New Roman"/>
                <w:color w:val="000000"/>
                <w:sz w:val="22"/>
                <w:szCs w:val="22"/>
              </w:rPr>
              <w:lastRenderedPageBreak/>
              <w:t>(iv)</w:t>
            </w:r>
            <w:r>
              <w:rPr>
                <w:rFonts w:ascii="Times New Roman" w:eastAsia="Times New Roman" w:hAnsi="Times New Roman" w:cs="Times New Roman"/>
                <w:color w:val="000000"/>
                <w:sz w:val="22"/>
                <w:szCs w:val="22"/>
              </w:rPr>
              <w:tab/>
              <w:t>attempting to influence the decision-making process of the contracting authority during the award procedure;</w:t>
            </w:r>
          </w:p>
        </w:tc>
        <w:tc>
          <w:tcPr>
            <w:tcW w:w="670" w:type="dxa"/>
          </w:tcPr>
          <w:p w14:paraId="1824B6A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A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AF" w14:textId="77777777">
        <w:tc>
          <w:tcPr>
            <w:tcW w:w="8472" w:type="dxa"/>
          </w:tcPr>
          <w:p w14:paraId="1824B6AC" w14:textId="77777777" w:rsidR="00321089" w:rsidRDefault="00874181">
            <w:pPr>
              <w:pBdr>
                <w:top w:val="nil"/>
                <w:left w:val="nil"/>
                <w:bottom w:val="nil"/>
                <w:right w:val="nil"/>
                <w:between w:val="nil"/>
              </w:pBdr>
              <w:tabs>
                <w:tab w:val="left" w:pos="993"/>
              </w:tabs>
              <w:spacing w:before="40" w:after="40"/>
              <w:ind w:left="993" w:hanging="426"/>
              <w:jc w:val="both"/>
              <w:rPr>
                <w:rFonts w:ascii="Times New Roman" w:eastAsia="Times New Roman" w:hAnsi="Times New Roman" w:cs="Times New Roman"/>
                <w:color w:val="000000"/>
                <w:sz w:val="22"/>
                <w:szCs w:val="22"/>
              </w:rPr>
            </w:pPr>
            <w:bookmarkStart w:id="6" w:name="_1t3h5sf" w:colFirst="0" w:colLast="0"/>
            <w:bookmarkEnd w:id="6"/>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2"/>
                <w:szCs w:val="22"/>
              </w:rPr>
              <w:tab/>
              <w:t>attempting to obtain confidential information that may confer upon it undue advantages in the award procedure</w:t>
            </w:r>
            <w:r>
              <w:rPr>
                <w:rFonts w:ascii="Times New Roman" w:eastAsia="Times New Roman" w:hAnsi="Times New Roman" w:cs="Times New Roman"/>
                <w:b/>
                <w:i/>
                <w:color w:val="000000"/>
                <w:sz w:val="22"/>
                <w:szCs w:val="22"/>
              </w:rPr>
              <w:t xml:space="preserve">; </w:t>
            </w:r>
          </w:p>
        </w:tc>
        <w:tc>
          <w:tcPr>
            <w:tcW w:w="670" w:type="dxa"/>
          </w:tcPr>
          <w:p w14:paraId="1824B6A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A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B2" w14:textId="77777777">
        <w:tc>
          <w:tcPr>
            <w:tcW w:w="8472" w:type="dxa"/>
          </w:tcPr>
          <w:p w14:paraId="1824B6B0" w14:textId="77777777" w:rsidR="00321089" w:rsidRDefault="00874181">
            <w:pPr>
              <w:numPr>
                <w:ilvl w:val="0"/>
                <w:numId w:val="5"/>
              </w:numPr>
              <w:pBdr>
                <w:top w:val="nil"/>
                <w:left w:val="nil"/>
                <w:bottom w:val="nil"/>
                <w:right w:val="nil"/>
                <w:between w:val="nil"/>
              </w:pBdr>
              <w:spacing w:before="40" w:after="40"/>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has been established by a final judgement that the person is guilty of any of the following:</w:t>
            </w:r>
          </w:p>
        </w:tc>
        <w:tc>
          <w:tcPr>
            <w:tcW w:w="1283" w:type="dxa"/>
            <w:gridSpan w:val="2"/>
          </w:tcPr>
          <w:p w14:paraId="1824B6B1" w14:textId="77777777" w:rsidR="00321089" w:rsidRDefault="00321089">
            <w:pPr>
              <w:spacing w:before="240"/>
              <w:jc w:val="both"/>
              <w:rPr>
                <w:rFonts w:ascii="Times New Roman" w:eastAsia="Times New Roman" w:hAnsi="Times New Roman" w:cs="Times New Roman"/>
                <w:sz w:val="22"/>
                <w:szCs w:val="22"/>
              </w:rPr>
            </w:pPr>
          </w:p>
        </w:tc>
      </w:tr>
      <w:tr w:rsidR="00321089" w14:paraId="1824B6B6" w14:textId="77777777">
        <w:tc>
          <w:tcPr>
            <w:tcW w:w="8472" w:type="dxa"/>
          </w:tcPr>
          <w:p w14:paraId="1824B6B3" w14:textId="398A09E4" w:rsidR="00321089" w:rsidRDefault="00874181">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7" w:name="_4d34og8" w:colFirst="0" w:colLast="0"/>
            <w:bookmarkEnd w:id="7"/>
            <w:r>
              <w:rPr>
                <w:rFonts w:ascii="Times New Roman" w:eastAsia="Times New Roman" w:hAnsi="Times New Roman" w:cs="Times New Roman"/>
                <w:color w:val="000000"/>
                <w:sz w:val="22"/>
                <w:szCs w:val="22"/>
              </w:rPr>
              <w:t>(i)</w:t>
            </w:r>
            <w:r>
              <w:rPr>
                <w:rFonts w:ascii="Times New Roman" w:eastAsia="Times New Roman" w:hAnsi="Times New Roman" w:cs="Times New Roman"/>
                <w:color w:val="000000"/>
                <w:sz w:val="22"/>
                <w:szCs w:val="22"/>
              </w:rPr>
              <w:tab/>
            </w:r>
            <w:r w:rsidR="00C55887" w:rsidRPr="00C55887">
              <w:rPr>
                <w:rFonts w:ascii="Times New Roman" w:eastAsia="Times New Roman" w:hAnsi="Times New Roman" w:cs="Times New Roman"/>
                <w:color w:val="000000"/>
                <w:sz w:val="22"/>
                <w:szCs w:val="22"/>
              </w:rPr>
              <w:t>fraud, within the meaning of Article 3 of Directive (EU) 2017/1371 of the European Parliament and of the Council of 5 July 2017 on the fight against fraud to the Union's financial interests by means of criminal law and Article 1 of the Convention on the protection of the European Communities’ financial interests drawn up by the Council Act of 26 July 1995</w:t>
            </w:r>
          </w:p>
        </w:tc>
        <w:tc>
          <w:tcPr>
            <w:tcW w:w="670" w:type="dxa"/>
          </w:tcPr>
          <w:p w14:paraId="1824B6B4"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B5"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BA" w14:textId="77777777">
        <w:tc>
          <w:tcPr>
            <w:tcW w:w="8472" w:type="dxa"/>
          </w:tcPr>
          <w:p w14:paraId="1824B6B7" w14:textId="222E969C" w:rsidR="00C55887" w:rsidRDefault="00874181" w:rsidP="00C55887">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8" w:name="_2s8eyo1" w:colFirst="0" w:colLast="0"/>
            <w:bookmarkEnd w:id="8"/>
            <w:r>
              <w:rPr>
                <w:rFonts w:ascii="Times New Roman" w:eastAsia="Times New Roman" w:hAnsi="Times New Roman" w:cs="Times New Roman"/>
                <w:color w:val="000000"/>
                <w:sz w:val="22"/>
                <w:szCs w:val="22"/>
              </w:rPr>
              <w:t>(ii)</w:t>
            </w:r>
            <w:r>
              <w:rPr>
                <w:rFonts w:ascii="Times New Roman" w:eastAsia="Times New Roman" w:hAnsi="Times New Roman" w:cs="Times New Roman"/>
                <w:color w:val="000000"/>
                <w:sz w:val="22"/>
                <w:szCs w:val="22"/>
              </w:rPr>
              <w:tab/>
              <w:t xml:space="preserve">corruption, </w:t>
            </w:r>
            <w:r w:rsidR="00C55887" w:rsidRPr="00C55887">
              <w:rPr>
                <w:rFonts w:ascii="Times New Roman" w:eastAsia="Times New Roman" w:hAnsi="Times New Roman" w:cs="Times New Roman"/>
                <w:color w:val="000000"/>
                <w:sz w:val="22"/>
                <w:szCs w:val="22"/>
              </w:rPr>
              <w:t>as defined in Article 4(2) of Directive (EU) 2017/1371 and Article 3 of the Convention on the fight against corruption involving officials of the European Communities or officials of Member States of the European Union, drawn up by the Council Act of 26 May 1997</w:t>
            </w:r>
            <w:r w:rsidR="00C55887">
              <w:rPr>
                <w:rFonts w:ascii="Times New Roman" w:eastAsia="Times New Roman" w:hAnsi="Times New Roman" w:cs="Times New Roman"/>
                <w:color w:val="000000"/>
                <w:sz w:val="22"/>
                <w:szCs w:val="22"/>
              </w:rPr>
              <w:t>,</w:t>
            </w:r>
            <w:r w:rsidR="00C55887" w:rsidRPr="00C55887">
              <w:rPr>
                <w:rFonts w:ascii="Times New Roman" w:eastAsia="Times New Roman" w:hAnsi="Times New Roman" w:cs="Times New Roman"/>
                <w:color w:val="000000"/>
                <w:sz w:val="22"/>
                <w:szCs w:val="22"/>
              </w:rPr>
              <w:t xml:space="preserve"> and in Article 2(1) of Council Framework Decision 2003/568/JHA of 22 July 2003 on combating corruption in the private sector</w:t>
            </w:r>
            <w:r w:rsidR="00C55887">
              <w:rPr>
                <w:rFonts w:ascii="Times New Roman" w:eastAsia="Times New Roman" w:hAnsi="Times New Roman" w:cs="Times New Roman"/>
                <w:color w:val="000000"/>
                <w:sz w:val="22"/>
                <w:szCs w:val="22"/>
              </w:rPr>
              <w:t>,</w:t>
            </w:r>
            <w:r w:rsidR="00C55887" w:rsidRPr="00C55887">
              <w:rPr>
                <w:rFonts w:ascii="Times New Roman" w:eastAsia="Times New Roman" w:hAnsi="Times New Roman" w:cs="Times New Roman"/>
                <w:color w:val="000000"/>
                <w:sz w:val="22"/>
                <w:szCs w:val="22"/>
              </w:rPr>
              <w:t xml:space="preserve"> as well as corruption as defined in the law of the country where the contracting authority is located, the country in which the economic operator is established or the country of the performance of the contract</w:t>
            </w:r>
          </w:p>
        </w:tc>
        <w:tc>
          <w:tcPr>
            <w:tcW w:w="670" w:type="dxa"/>
          </w:tcPr>
          <w:p w14:paraId="1824B6B8" w14:textId="77777777" w:rsidR="00321089" w:rsidRDefault="00874181">
            <w:pPr>
              <w:spacing w:before="240"/>
              <w:jc w:val="both"/>
              <w:rPr>
                <w:rFonts w:ascii="Times New Roman" w:eastAsia="Times New Roman" w:hAnsi="Times New Roman" w:cs="Times New Roman"/>
                <w:sz w:val="22"/>
                <w:szCs w:val="22"/>
              </w:rPr>
            </w:pPr>
            <w:r>
              <w:rPr>
                <w:rFonts w:ascii="Segoe UI Symbol" w:eastAsia="Times New Roman" w:hAnsi="Segoe UI Symbol" w:cs="Segoe UI Symbol"/>
                <w:sz w:val="22"/>
                <w:szCs w:val="22"/>
              </w:rPr>
              <w:t>☐</w:t>
            </w:r>
          </w:p>
        </w:tc>
        <w:tc>
          <w:tcPr>
            <w:tcW w:w="613" w:type="dxa"/>
          </w:tcPr>
          <w:p w14:paraId="1824B6B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BE" w14:textId="77777777">
        <w:tc>
          <w:tcPr>
            <w:tcW w:w="8472" w:type="dxa"/>
          </w:tcPr>
          <w:p w14:paraId="1824B6BB" w14:textId="0FD25205" w:rsidR="00321089" w:rsidRDefault="00874181">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9" w:name="_17dp8vu" w:colFirst="0" w:colLast="0"/>
            <w:bookmarkEnd w:id="9"/>
            <w:r>
              <w:rPr>
                <w:rFonts w:ascii="Times New Roman" w:eastAsia="Times New Roman" w:hAnsi="Times New Roman" w:cs="Times New Roman"/>
                <w:color w:val="000000"/>
                <w:sz w:val="22"/>
                <w:szCs w:val="22"/>
              </w:rPr>
              <w:t>(iii)</w:t>
            </w:r>
            <w:r>
              <w:rPr>
                <w:rFonts w:ascii="Times New Roman" w:eastAsia="Times New Roman" w:hAnsi="Times New Roman" w:cs="Times New Roman"/>
                <w:color w:val="000000"/>
                <w:sz w:val="22"/>
                <w:szCs w:val="22"/>
              </w:rPr>
              <w:tab/>
            </w:r>
            <w:r w:rsidR="00C55887" w:rsidRPr="00C55887">
              <w:rPr>
                <w:rFonts w:ascii="Times New Roman" w:eastAsia="Times New Roman" w:hAnsi="Times New Roman" w:cs="Times New Roman"/>
                <w:color w:val="000000"/>
                <w:sz w:val="22"/>
                <w:szCs w:val="22"/>
              </w:rPr>
              <w:t>conduct related to a criminal organisation referred to in Article 2 of Council Framework Decision 2008/841/JHA of 24 October 2008 on the fight against organised crime</w:t>
            </w:r>
            <w:r>
              <w:rPr>
                <w:rFonts w:ascii="Times New Roman" w:eastAsia="Times New Roman" w:hAnsi="Times New Roman" w:cs="Times New Roman"/>
                <w:color w:val="000000"/>
                <w:sz w:val="22"/>
                <w:szCs w:val="22"/>
              </w:rPr>
              <w:t>;</w:t>
            </w:r>
          </w:p>
        </w:tc>
        <w:tc>
          <w:tcPr>
            <w:tcW w:w="670" w:type="dxa"/>
          </w:tcPr>
          <w:p w14:paraId="1824B6BC"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B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C2" w14:textId="77777777">
        <w:tc>
          <w:tcPr>
            <w:tcW w:w="8472" w:type="dxa"/>
          </w:tcPr>
          <w:p w14:paraId="1824B6BF" w14:textId="05134F32" w:rsidR="00321089" w:rsidRDefault="00874181">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10" w:name="_3rdcrjn" w:colFirst="0" w:colLast="0"/>
            <w:bookmarkEnd w:id="10"/>
            <w:r>
              <w:rPr>
                <w:rFonts w:ascii="Times New Roman" w:eastAsia="Times New Roman" w:hAnsi="Times New Roman" w:cs="Times New Roman"/>
                <w:color w:val="000000"/>
                <w:sz w:val="22"/>
                <w:szCs w:val="22"/>
              </w:rPr>
              <w:t>(iv)</w:t>
            </w:r>
            <w:r>
              <w:rPr>
                <w:rFonts w:ascii="Times New Roman" w:eastAsia="Times New Roman" w:hAnsi="Times New Roman" w:cs="Times New Roman"/>
                <w:color w:val="000000"/>
                <w:sz w:val="22"/>
                <w:szCs w:val="22"/>
              </w:rPr>
              <w:tab/>
            </w:r>
            <w:r w:rsidR="00C55887" w:rsidRPr="00C55887">
              <w:rPr>
                <w:rFonts w:ascii="Times New Roman" w:eastAsia="Times New Roman" w:hAnsi="Times New Roman" w:cs="Times New Roman"/>
                <w:color w:val="000000"/>
                <w:sz w:val="22"/>
                <w:szCs w:val="22"/>
              </w:rPr>
              <w:t>money laundering or terrorist financing within the meaning of Article 1(3), (4) and (5)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(Text with EEA relevance) of the European Parliament and of the Council</w:t>
            </w:r>
            <w:r>
              <w:rPr>
                <w:rFonts w:ascii="Times New Roman" w:eastAsia="Times New Roman" w:hAnsi="Times New Roman" w:cs="Times New Roman"/>
                <w:color w:val="000000"/>
                <w:sz w:val="22"/>
                <w:szCs w:val="22"/>
              </w:rPr>
              <w:t>;</w:t>
            </w:r>
          </w:p>
        </w:tc>
        <w:tc>
          <w:tcPr>
            <w:tcW w:w="670" w:type="dxa"/>
          </w:tcPr>
          <w:p w14:paraId="1824B6C0"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C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C6" w14:textId="77777777">
        <w:tc>
          <w:tcPr>
            <w:tcW w:w="8472" w:type="dxa"/>
          </w:tcPr>
          <w:p w14:paraId="1824B6C3" w14:textId="1E502D27" w:rsidR="00321089" w:rsidRDefault="00874181">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11" w:name="_26in1rg" w:colFirst="0" w:colLast="0"/>
            <w:bookmarkEnd w:id="11"/>
            <w:r>
              <w:rPr>
                <w:rFonts w:ascii="Times New Roman" w:eastAsia="Times New Roman" w:hAnsi="Times New Roman" w:cs="Times New Roman"/>
                <w:color w:val="000000"/>
                <w:sz w:val="22"/>
                <w:szCs w:val="22"/>
              </w:rPr>
              <w:t>(v)</w:t>
            </w:r>
            <w:r>
              <w:rPr>
                <w:rFonts w:ascii="Times New Roman" w:eastAsia="Times New Roman" w:hAnsi="Times New Roman" w:cs="Times New Roman"/>
                <w:color w:val="000000"/>
                <w:sz w:val="22"/>
                <w:szCs w:val="22"/>
              </w:rPr>
              <w:tab/>
            </w:r>
            <w:r w:rsidR="00C55887" w:rsidRPr="00C55887">
              <w:rPr>
                <w:rFonts w:ascii="Times New Roman" w:eastAsia="Times New Roman" w:hAnsi="Times New Roman" w:cs="Times New Roman"/>
                <w:color w:val="000000"/>
                <w:sz w:val="22"/>
                <w:szCs w:val="22"/>
              </w:rPr>
              <w:t>terrorist-related offences or offences linked to terrorist activities, as defined in Articles 1 and 3 of Council Framework Decision of 13 June 2002 on combating terrorism [89], respectively, or inciting or aiding or abetting or attempting to commit such offences, as referred to in Article 4 of that Framework Decision</w:t>
            </w:r>
            <w:r>
              <w:rPr>
                <w:rFonts w:ascii="Times New Roman" w:eastAsia="Times New Roman" w:hAnsi="Times New Roman" w:cs="Times New Roman"/>
                <w:color w:val="000000"/>
                <w:sz w:val="22"/>
                <w:szCs w:val="22"/>
              </w:rPr>
              <w:t>;</w:t>
            </w:r>
          </w:p>
        </w:tc>
        <w:tc>
          <w:tcPr>
            <w:tcW w:w="670" w:type="dxa"/>
          </w:tcPr>
          <w:p w14:paraId="1824B6C4"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C5"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CA" w14:textId="77777777">
        <w:tc>
          <w:tcPr>
            <w:tcW w:w="8472" w:type="dxa"/>
          </w:tcPr>
          <w:p w14:paraId="1824B6C7" w14:textId="0BB11C0E" w:rsidR="00321089" w:rsidRDefault="00874181">
            <w:pPr>
              <w:pBdr>
                <w:top w:val="nil"/>
                <w:left w:val="nil"/>
                <w:bottom w:val="nil"/>
                <w:right w:val="nil"/>
                <w:between w:val="nil"/>
              </w:pBdr>
              <w:tabs>
                <w:tab w:val="left" w:pos="1134"/>
              </w:tabs>
              <w:spacing w:before="40" w:after="40"/>
              <w:ind w:left="1134" w:hanging="567"/>
              <w:jc w:val="both"/>
              <w:rPr>
                <w:rFonts w:ascii="Times New Roman" w:eastAsia="Times New Roman" w:hAnsi="Times New Roman" w:cs="Times New Roman"/>
                <w:color w:val="000000"/>
                <w:sz w:val="22"/>
                <w:szCs w:val="22"/>
              </w:rPr>
            </w:pPr>
            <w:bookmarkStart w:id="12" w:name="_lnxbz9" w:colFirst="0" w:colLast="0"/>
            <w:bookmarkEnd w:id="12"/>
            <w:r>
              <w:rPr>
                <w:rFonts w:ascii="Times New Roman" w:eastAsia="Times New Roman" w:hAnsi="Times New Roman" w:cs="Times New Roman"/>
                <w:color w:val="000000"/>
                <w:sz w:val="22"/>
                <w:szCs w:val="22"/>
              </w:rPr>
              <w:t>(vi)</w:t>
            </w:r>
            <w:r>
              <w:rPr>
                <w:rFonts w:ascii="Times New Roman" w:eastAsia="Times New Roman" w:hAnsi="Times New Roman" w:cs="Times New Roman"/>
                <w:color w:val="000000"/>
                <w:sz w:val="22"/>
                <w:szCs w:val="22"/>
              </w:rPr>
              <w:tab/>
            </w:r>
            <w:r w:rsidR="00C55887" w:rsidRPr="00C55887">
              <w:rPr>
                <w:rFonts w:ascii="Times New Roman" w:eastAsia="Times New Roman" w:hAnsi="Times New Roman" w:cs="Times New Roman"/>
                <w:color w:val="000000"/>
                <w:sz w:val="22"/>
                <w:szCs w:val="22"/>
              </w:rPr>
              <w:t>child labour or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w:t>
            </w:r>
            <w:r w:rsidR="00C55887">
              <w:rPr>
                <w:rFonts w:ascii="Times New Roman" w:eastAsia="Times New Roman" w:hAnsi="Times New Roman" w:cs="Times New Roman"/>
                <w:color w:val="000000"/>
                <w:sz w:val="22"/>
                <w:szCs w:val="22"/>
              </w:rPr>
              <w:t>;</w:t>
            </w:r>
          </w:p>
        </w:tc>
        <w:tc>
          <w:tcPr>
            <w:tcW w:w="670" w:type="dxa"/>
          </w:tcPr>
          <w:p w14:paraId="1824B6C8"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C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CE" w14:textId="77777777">
        <w:tc>
          <w:tcPr>
            <w:tcW w:w="8472" w:type="dxa"/>
          </w:tcPr>
          <w:p w14:paraId="1824B6CB"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tcPr>
          <w:p w14:paraId="1824B6CC"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C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D2" w14:textId="77777777">
        <w:tc>
          <w:tcPr>
            <w:tcW w:w="8472" w:type="dxa"/>
          </w:tcPr>
          <w:p w14:paraId="1824B6CF" w14:textId="615551FA"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bookmarkStart w:id="13" w:name="_35nkun2" w:colFirst="0" w:colLast="0"/>
            <w:bookmarkEnd w:id="13"/>
            <w:r>
              <w:rPr>
                <w:rFonts w:ascii="Times New Roman" w:eastAsia="Times New Roman" w:hAnsi="Times New Roman" w:cs="Times New Roman"/>
                <w:color w:val="000000"/>
                <w:sz w:val="22"/>
                <w:szCs w:val="22"/>
              </w:rPr>
              <w:t>it has been established by a final judgment or final administrative decision that the person has committed an irregularity within the meaning of Article 1(2) of Council Regulation (EC, Euratom) No 2988/95</w:t>
            </w:r>
            <w:r w:rsidR="00C51009">
              <w:rPr>
                <w:rFonts w:ascii="Times New Roman" w:eastAsia="Times New Roman" w:hAnsi="Times New Roman" w:cs="Times New Roman"/>
                <w:color w:val="000000"/>
                <w:sz w:val="22"/>
                <w:szCs w:val="22"/>
              </w:rPr>
              <w:t xml:space="preserve"> </w:t>
            </w:r>
            <w:r w:rsidR="00C51009" w:rsidRPr="00C51009">
              <w:rPr>
                <w:rFonts w:ascii="Times New Roman" w:eastAsia="Times New Roman" w:hAnsi="Times New Roman" w:cs="Times New Roman"/>
                <w:color w:val="000000"/>
                <w:sz w:val="22"/>
                <w:szCs w:val="22"/>
              </w:rPr>
              <w:t>of 18 December 1995 on the protection of the European Communities financial interests</w:t>
            </w:r>
            <w:r>
              <w:rPr>
                <w:rFonts w:ascii="Times New Roman" w:eastAsia="Times New Roman" w:hAnsi="Times New Roman" w:cs="Times New Roman"/>
                <w:color w:val="000000"/>
                <w:sz w:val="22"/>
                <w:szCs w:val="22"/>
              </w:rPr>
              <w:t>;</w:t>
            </w:r>
          </w:p>
        </w:tc>
        <w:tc>
          <w:tcPr>
            <w:tcW w:w="670" w:type="dxa"/>
          </w:tcPr>
          <w:p w14:paraId="1824B6D0"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D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DC" w14:textId="77777777" w:rsidTr="007651C9">
        <w:trPr>
          <w:trHeight w:val="4526"/>
        </w:trPr>
        <w:tc>
          <w:tcPr>
            <w:tcW w:w="8472" w:type="dxa"/>
          </w:tcPr>
          <w:p w14:paraId="1824B6D3"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for the situations of grave professional misconduct, fraud, corruption, other criminal offences, significant deficiencies in the performance of the contract or irregularity, the applicant is subject to:</w:t>
            </w:r>
          </w:p>
          <w:p w14:paraId="1824B6D4" w14:textId="77777777" w:rsidR="00321089" w:rsidRDefault="00874181">
            <w:pPr>
              <w:numPr>
                <w:ilvl w:val="0"/>
                <w:numId w:val="8"/>
              </w:numPr>
              <w:pBdr>
                <w:top w:val="nil"/>
                <w:left w:val="nil"/>
                <w:bottom w:val="nil"/>
                <w:right w:val="nil"/>
                <w:between w:val="nil"/>
              </w:pBdr>
              <w:tabs>
                <w:tab w:val="left" w:pos="993"/>
              </w:tabs>
              <w:spacing w:before="40" w:after="40"/>
              <w:ind w:left="993"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1824B6D5" w14:textId="77777777" w:rsidR="00321089" w:rsidRDefault="00874181">
            <w:pPr>
              <w:numPr>
                <w:ilvl w:val="0"/>
                <w:numId w:val="8"/>
              </w:numPr>
              <w:pBdr>
                <w:top w:val="nil"/>
                <w:left w:val="nil"/>
                <w:bottom w:val="nil"/>
                <w:right w:val="nil"/>
                <w:between w:val="nil"/>
              </w:pBdr>
              <w:tabs>
                <w:tab w:val="left" w:pos="993"/>
              </w:tabs>
              <w:spacing w:before="40" w:after="40"/>
              <w:ind w:left="993"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non-final administrative decisions which may include disciplinary measures taken by the competent supervisory body responsible for the verification of the application of standards of professional ethics;</w:t>
            </w:r>
          </w:p>
          <w:p w14:paraId="1824B6D6" w14:textId="77777777" w:rsidR="00321089" w:rsidRDefault="00874181">
            <w:pPr>
              <w:numPr>
                <w:ilvl w:val="0"/>
                <w:numId w:val="8"/>
              </w:numPr>
              <w:pBdr>
                <w:top w:val="nil"/>
                <w:left w:val="nil"/>
                <w:bottom w:val="nil"/>
                <w:right w:val="nil"/>
                <w:between w:val="nil"/>
              </w:pBdr>
              <w:tabs>
                <w:tab w:val="left" w:pos="993"/>
              </w:tabs>
              <w:spacing w:before="40" w:after="40"/>
              <w:ind w:left="993"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decisions of the ECB, the EIB, the European Investment Fund or international organisations;</w:t>
            </w:r>
          </w:p>
          <w:p w14:paraId="1824B6D7" w14:textId="77777777" w:rsidR="00321089" w:rsidRDefault="00874181">
            <w:pPr>
              <w:numPr>
                <w:ilvl w:val="0"/>
                <w:numId w:val="8"/>
              </w:numPr>
              <w:pBdr>
                <w:top w:val="nil"/>
                <w:left w:val="nil"/>
                <w:bottom w:val="nil"/>
                <w:right w:val="nil"/>
                <w:between w:val="nil"/>
              </w:pBdr>
              <w:tabs>
                <w:tab w:val="left" w:pos="993"/>
              </w:tabs>
              <w:spacing w:before="40" w:after="40"/>
              <w:ind w:left="993"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decisions of the Commission relating to the infringement of the Union's competition rules or of a national competent authority relating to the infringement of Union or national competition law; or</w:t>
            </w:r>
          </w:p>
          <w:p w14:paraId="1824B6D8" w14:textId="77777777" w:rsidR="00321089" w:rsidRDefault="00874181">
            <w:pPr>
              <w:numPr>
                <w:ilvl w:val="0"/>
                <w:numId w:val="8"/>
              </w:numPr>
              <w:pBdr>
                <w:top w:val="nil"/>
                <w:left w:val="nil"/>
                <w:bottom w:val="nil"/>
                <w:right w:val="nil"/>
                <w:between w:val="nil"/>
              </w:pBdr>
              <w:tabs>
                <w:tab w:val="left" w:pos="993"/>
              </w:tabs>
              <w:spacing w:before="40" w:after="40"/>
              <w:ind w:left="993"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decisions of exclusion by an authorising officer of an EU institution, of a European office or of an EU agency or body. </w:t>
            </w:r>
          </w:p>
          <w:p w14:paraId="1824B6D9" w14:textId="77777777" w:rsidR="00321089" w:rsidRDefault="00321089">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p>
        </w:tc>
        <w:tc>
          <w:tcPr>
            <w:tcW w:w="670" w:type="dxa"/>
          </w:tcPr>
          <w:p w14:paraId="1824B6D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3" w:type="dxa"/>
          </w:tcPr>
          <w:p w14:paraId="1824B6DB"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bl>
    <w:p w14:paraId="1824B6DD" w14:textId="77777777" w:rsidR="00321089" w:rsidRDefault="00321089">
      <w:pPr>
        <w:rPr>
          <w:rFonts w:ascii="Times New Roman" w:eastAsia="Times New Roman" w:hAnsi="Times New Roman" w:cs="Times New Roman"/>
          <w:sz w:val="22"/>
          <w:szCs w:val="22"/>
        </w:rPr>
      </w:pPr>
      <w:bookmarkStart w:id="14" w:name="_1ksv4uv" w:colFirst="0" w:colLast="0"/>
      <w:bookmarkEnd w:id="14"/>
    </w:p>
    <w:tbl>
      <w:tblPr>
        <w:tblStyle w:val="ad"/>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4"/>
      </w:tblGrid>
      <w:tr w:rsidR="00321089" w14:paraId="1824B6DF" w14:textId="77777777">
        <w:tc>
          <w:tcPr>
            <w:tcW w:w="9756" w:type="dxa"/>
            <w:gridSpan w:val="3"/>
          </w:tcPr>
          <w:p w14:paraId="1824B6DE" w14:textId="08C766D5" w:rsidR="00321089" w:rsidRDefault="00874181">
            <w:pPr>
              <w:numPr>
                <w:ilvl w:val="0"/>
                <w:numId w:val="6"/>
              </w:numPr>
              <w:spacing w:before="40" w:after="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declares whether a natural person who is a member of the administrative, management or supervisory body of the above-mentioned legal person, or who has</w:t>
            </w:r>
            <w:r w:rsidR="00C5100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powers of representation, decision or control with regard to the above-mentioned legal person (this covers the company directors, members of the management or supervisory bodies, and cases where one natural person holds a majority of shares) is in one of the following situations or not: </w:t>
            </w:r>
          </w:p>
        </w:tc>
      </w:tr>
      <w:tr w:rsidR="00321089" w14:paraId="1824B6E3" w14:textId="77777777">
        <w:tc>
          <w:tcPr>
            <w:tcW w:w="8472" w:type="dxa"/>
            <w:vAlign w:val="center"/>
          </w:tcPr>
          <w:p w14:paraId="1824B6E0" w14:textId="77777777" w:rsidR="00321089" w:rsidRDefault="00874181">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Situations of exclusion concerning natural persons with power of representation, decision-making or control over the legal person</w:t>
            </w:r>
          </w:p>
        </w:tc>
        <w:tc>
          <w:tcPr>
            <w:tcW w:w="670" w:type="dxa"/>
          </w:tcPr>
          <w:p w14:paraId="1824B6E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614" w:type="dxa"/>
          </w:tcPr>
          <w:p w14:paraId="1824B6E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r>
      <w:tr w:rsidR="00321089" w14:paraId="1824B6E7" w14:textId="77777777">
        <w:tc>
          <w:tcPr>
            <w:tcW w:w="8472" w:type="dxa"/>
            <w:vAlign w:val="center"/>
          </w:tcPr>
          <w:p w14:paraId="1824B6E4" w14:textId="0EBC09FE"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(c) above (grave professional misconduct)</w:t>
            </w:r>
          </w:p>
        </w:tc>
        <w:tc>
          <w:tcPr>
            <w:tcW w:w="670" w:type="dxa"/>
            <w:vAlign w:val="center"/>
          </w:tcPr>
          <w:p w14:paraId="1824B6E5"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6E6"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EB" w14:textId="77777777">
        <w:tc>
          <w:tcPr>
            <w:tcW w:w="8472" w:type="dxa"/>
            <w:vAlign w:val="center"/>
          </w:tcPr>
          <w:p w14:paraId="1824B6E8" w14:textId="1CD88DC8"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(d) above (fraud, corruption or other criminal offence)</w:t>
            </w:r>
          </w:p>
        </w:tc>
        <w:tc>
          <w:tcPr>
            <w:tcW w:w="670" w:type="dxa"/>
            <w:vAlign w:val="center"/>
          </w:tcPr>
          <w:p w14:paraId="1824B6E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6E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EF" w14:textId="77777777">
        <w:tc>
          <w:tcPr>
            <w:tcW w:w="8472" w:type="dxa"/>
            <w:vAlign w:val="center"/>
          </w:tcPr>
          <w:p w14:paraId="1824B6EC" w14:textId="266909EF"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(e) above (significant deficiencies in performance of a contract )</w:t>
            </w:r>
          </w:p>
        </w:tc>
        <w:tc>
          <w:tcPr>
            <w:tcW w:w="670" w:type="dxa"/>
            <w:vAlign w:val="center"/>
          </w:tcPr>
          <w:p w14:paraId="1824B6E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6E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6F3" w14:textId="77777777">
        <w:tc>
          <w:tcPr>
            <w:tcW w:w="8472" w:type="dxa"/>
            <w:vAlign w:val="center"/>
          </w:tcPr>
          <w:p w14:paraId="1824B6F0" w14:textId="6A1895CA"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(f) above (irregularity)</w:t>
            </w:r>
          </w:p>
        </w:tc>
        <w:tc>
          <w:tcPr>
            <w:tcW w:w="670" w:type="dxa"/>
            <w:vAlign w:val="center"/>
          </w:tcPr>
          <w:p w14:paraId="1824B6F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6F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bl>
    <w:p w14:paraId="1824B6F4" w14:textId="77777777" w:rsidR="00321089" w:rsidRDefault="00321089">
      <w:pPr>
        <w:rPr>
          <w:rFonts w:ascii="Times New Roman" w:eastAsia="Times New Roman" w:hAnsi="Times New Roman" w:cs="Times New Roman"/>
          <w:sz w:val="22"/>
          <w:szCs w:val="22"/>
        </w:rPr>
      </w:pPr>
    </w:p>
    <w:tbl>
      <w:tblPr>
        <w:tblStyle w:val="ae"/>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7"/>
        <w:gridCol w:w="670"/>
        <w:gridCol w:w="614"/>
        <w:gridCol w:w="630"/>
      </w:tblGrid>
      <w:tr w:rsidR="00321089" w14:paraId="1824B6F6" w14:textId="77777777">
        <w:tc>
          <w:tcPr>
            <w:tcW w:w="9661" w:type="dxa"/>
            <w:gridSpan w:val="4"/>
          </w:tcPr>
          <w:p w14:paraId="1824B6F5" w14:textId="77777777" w:rsidR="00321089" w:rsidRDefault="00874181">
            <w:pPr>
              <w:numPr>
                <w:ilvl w:val="0"/>
                <w:numId w:val="6"/>
              </w:numPr>
              <w:spacing w:before="40" w:after="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declares whether a natural or legal person that assumes unlimited liability for the debts of the above-mentioned legal person is in one of the following situations or not: </w:t>
            </w:r>
          </w:p>
        </w:tc>
      </w:tr>
      <w:tr w:rsidR="00321089" w14:paraId="1824B6FB" w14:textId="77777777">
        <w:tc>
          <w:tcPr>
            <w:tcW w:w="7747" w:type="dxa"/>
            <w:vAlign w:val="center"/>
          </w:tcPr>
          <w:p w14:paraId="1824B6F7" w14:textId="77777777" w:rsidR="00321089" w:rsidRDefault="00874181">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Situations of exclusion concerning natural or legal persons assuming unlimited liability for the debts of the legal person</w:t>
            </w:r>
          </w:p>
        </w:tc>
        <w:tc>
          <w:tcPr>
            <w:tcW w:w="670" w:type="dxa"/>
          </w:tcPr>
          <w:p w14:paraId="1824B6F8"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614" w:type="dxa"/>
          </w:tcPr>
          <w:p w14:paraId="1824B6F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630" w:type="dxa"/>
          </w:tcPr>
          <w:p w14:paraId="1824B6F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321089" w14:paraId="1824B700" w14:textId="77777777">
        <w:tc>
          <w:tcPr>
            <w:tcW w:w="7747" w:type="dxa"/>
            <w:vAlign w:val="center"/>
          </w:tcPr>
          <w:p w14:paraId="1824B6FC" w14:textId="682F8EC7"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(a) above (bankruptcy)</w:t>
            </w:r>
          </w:p>
        </w:tc>
        <w:tc>
          <w:tcPr>
            <w:tcW w:w="670" w:type="dxa"/>
            <w:vAlign w:val="center"/>
          </w:tcPr>
          <w:p w14:paraId="1824B6F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6F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30" w:type="dxa"/>
            <w:vAlign w:val="center"/>
          </w:tcPr>
          <w:p w14:paraId="1824B6FF"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321089" w14:paraId="1824B705" w14:textId="77777777">
        <w:tc>
          <w:tcPr>
            <w:tcW w:w="7747" w:type="dxa"/>
            <w:vAlign w:val="center"/>
          </w:tcPr>
          <w:p w14:paraId="1824B701" w14:textId="7A11DD02" w:rsidR="00321089" w:rsidRDefault="00EB679D">
            <w:pPr>
              <w:pBdr>
                <w:top w:val="nil"/>
                <w:left w:val="nil"/>
                <w:bottom w:val="nil"/>
                <w:right w:val="nil"/>
                <w:between w:val="nil"/>
              </w:pBdr>
              <w:spacing w:before="40" w:after="40"/>
              <w:ind w:left="360" w:hanging="8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874181">
              <w:rPr>
                <w:rFonts w:ascii="Times New Roman" w:eastAsia="Times New Roman" w:hAnsi="Times New Roman" w:cs="Times New Roman"/>
                <w:color w:val="000000"/>
                <w:sz w:val="22"/>
                <w:szCs w:val="22"/>
              </w:rPr>
              <w:t>Situation (b) above (breach in payment of taxes or social security contributions)</w:t>
            </w:r>
          </w:p>
        </w:tc>
        <w:tc>
          <w:tcPr>
            <w:tcW w:w="670" w:type="dxa"/>
            <w:vAlign w:val="center"/>
          </w:tcPr>
          <w:p w14:paraId="1824B70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703"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30" w:type="dxa"/>
            <w:vAlign w:val="center"/>
          </w:tcPr>
          <w:p w14:paraId="1824B704"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bl>
    <w:p w14:paraId="1824B706" w14:textId="77777777" w:rsidR="00321089" w:rsidRDefault="00321089">
      <w:pPr>
        <w:rPr>
          <w:rFonts w:ascii="Times New Roman" w:eastAsia="Times New Roman" w:hAnsi="Times New Roman" w:cs="Times New Roman"/>
          <w:sz w:val="22"/>
          <w:szCs w:val="22"/>
        </w:rPr>
      </w:pPr>
    </w:p>
    <w:tbl>
      <w:tblPr>
        <w:tblStyle w:val="af"/>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2"/>
        <w:gridCol w:w="670"/>
        <w:gridCol w:w="614"/>
      </w:tblGrid>
      <w:tr w:rsidR="00321089" w14:paraId="1824B708" w14:textId="77777777">
        <w:tc>
          <w:tcPr>
            <w:tcW w:w="9756" w:type="dxa"/>
            <w:gridSpan w:val="3"/>
          </w:tcPr>
          <w:p w14:paraId="1824B707" w14:textId="77777777" w:rsidR="00321089" w:rsidRDefault="00874181">
            <w:pPr>
              <w:numPr>
                <w:ilvl w:val="0"/>
                <w:numId w:val="6"/>
              </w:numPr>
              <w:spacing w:before="40" w:after="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declares whether the above-mentioned person is in one of the following situations or not:</w:t>
            </w:r>
          </w:p>
        </w:tc>
      </w:tr>
      <w:tr w:rsidR="00321089" w14:paraId="1824B70C" w14:textId="77777777">
        <w:tc>
          <w:tcPr>
            <w:tcW w:w="8472" w:type="dxa"/>
            <w:vAlign w:val="center"/>
          </w:tcPr>
          <w:p w14:paraId="1824B709" w14:textId="77777777" w:rsidR="00321089" w:rsidRDefault="00874181">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smallCaps/>
                <w:sz w:val="22"/>
                <w:szCs w:val="22"/>
              </w:rPr>
              <w:t>Grounds for rejection from this procedure</w:t>
            </w:r>
          </w:p>
        </w:tc>
        <w:tc>
          <w:tcPr>
            <w:tcW w:w="670" w:type="dxa"/>
          </w:tcPr>
          <w:p w14:paraId="1824B70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614" w:type="dxa"/>
          </w:tcPr>
          <w:p w14:paraId="1824B70B"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r>
      <w:tr w:rsidR="00321089" w14:paraId="1824B710" w14:textId="77777777">
        <w:tc>
          <w:tcPr>
            <w:tcW w:w="8472" w:type="dxa"/>
          </w:tcPr>
          <w:p w14:paraId="1824B70D"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has distorted competition by being previously involved in the preparation of procurement documents for this procurement procedure; </w:t>
            </w:r>
          </w:p>
        </w:tc>
        <w:tc>
          <w:tcPr>
            <w:tcW w:w="670" w:type="dxa"/>
          </w:tcPr>
          <w:p w14:paraId="1824B70E"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614" w:type="dxa"/>
          </w:tcPr>
          <w:p w14:paraId="1824B70F"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r w:rsidR="00321089" w14:paraId="1824B714" w14:textId="77777777">
        <w:tc>
          <w:tcPr>
            <w:tcW w:w="8472" w:type="dxa"/>
          </w:tcPr>
          <w:p w14:paraId="1824B711" w14:textId="77777777" w:rsidR="00321089" w:rsidRDefault="00874181">
            <w:pPr>
              <w:numPr>
                <w:ilvl w:val="0"/>
                <w:numId w:val="5"/>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provided accurate, sincere and complete information to the contracting authority within the context of this procurement procedure;</w:t>
            </w:r>
          </w:p>
        </w:tc>
        <w:tc>
          <w:tcPr>
            <w:tcW w:w="670" w:type="dxa"/>
          </w:tcPr>
          <w:p w14:paraId="1824B712"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14" w:type="dxa"/>
          </w:tcPr>
          <w:p w14:paraId="1824B713"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321089" w14:paraId="1824B717" w14:textId="77777777">
        <w:tc>
          <w:tcPr>
            <w:tcW w:w="8472" w:type="dxa"/>
          </w:tcPr>
          <w:p w14:paraId="1824B715" w14:textId="77777777" w:rsidR="00321089" w:rsidRDefault="00874181">
            <w:pPr>
              <w:numPr>
                <w:ilvl w:val="0"/>
                <w:numId w:val="6"/>
              </w:numPr>
              <w:spacing w:before="40" w:after="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acknowledges that the above-mentioned person may be subject to rejection from this procedure and to administrative sanctions (exclusion or financial penalty) if any of the declarations or information provided as a condition for participating in this procedure prove to be false.</w:t>
            </w:r>
          </w:p>
        </w:tc>
        <w:tc>
          <w:tcPr>
            <w:tcW w:w="1284" w:type="dxa"/>
            <w:gridSpan w:val="2"/>
          </w:tcPr>
          <w:p w14:paraId="1824B716" w14:textId="77777777" w:rsidR="00321089" w:rsidRDefault="00874181">
            <w:pPr>
              <w:spacing w:before="40" w:after="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bl>
    <w:p w14:paraId="1824B718"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Remedial measures</w:t>
      </w:r>
    </w:p>
    <w:p w14:paraId="1824B719" w14:textId="77777777" w:rsidR="00321089" w:rsidRDefault="00874181">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If the person declares one of the </w:t>
      </w:r>
      <w:r>
        <w:rPr>
          <w:rFonts w:ascii="Times New Roman" w:eastAsia="Times New Roman" w:hAnsi="Times New Roman" w:cs="Times New Roman"/>
          <w:color w:val="000000"/>
          <w:sz w:val="22"/>
          <w:szCs w:val="22"/>
        </w:rPr>
        <w:t>situations of exclusion listed above, it should indicate the measures it has taken to remedy the exclusion situation, thus demonstrating its reliability. They may include e.g. technical, organisational and personnel measures to prevent further occurrence, compensation of damage or payment of fines. The relevant documentary evidence which appropriately illustrates the remedial measures taken should be provided in annex to this declaration. This does not apply for the situations referred in point (d) of this declaration.</w:t>
      </w:r>
    </w:p>
    <w:p w14:paraId="1824B71A"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Evidence upon request</w:t>
      </w:r>
    </w:p>
    <w:p w14:paraId="1824B71C" w14:textId="3FF8F15E" w:rsidR="00321089" w:rsidRDefault="00874181" w:rsidP="0007124F">
      <w:pPr>
        <w:ind w:firstLine="1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Upon request and within the time limit set by the contracting authority the person shall provide information on the persons that are members of the administrative, management or supervisory body, as well as the evidence concerning the person or the natural or legal persons which assume unlimited liability for the debt of the person:</w:t>
      </w:r>
    </w:p>
    <w:tbl>
      <w:tblPr>
        <w:tblStyle w:val="af0"/>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79"/>
        <w:gridCol w:w="664"/>
        <w:gridCol w:w="611"/>
      </w:tblGrid>
      <w:tr w:rsidR="00321089" w14:paraId="1824B71E" w14:textId="77777777">
        <w:tc>
          <w:tcPr>
            <w:tcW w:w="9854" w:type="dxa"/>
            <w:gridSpan w:val="3"/>
          </w:tcPr>
          <w:p w14:paraId="1824B71D" w14:textId="77777777" w:rsidR="00321089" w:rsidRDefault="00874181">
            <w:pPr>
              <w:numPr>
                <w:ilvl w:val="0"/>
                <w:numId w:val="6"/>
              </w:num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declares whether the above-mentioned person complies with the selection criteria as provided in the tender specifications:</w:t>
            </w:r>
          </w:p>
        </w:tc>
      </w:tr>
      <w:tr w:rsidR="00321089" w14:paraId="1824B722" w14:textId="77777777">
        <w:tc>
          <w:tcPr>
            <w:tcW w:w="8579" w:type="dxa"/>
            <w:vAlign w:val="center"/>
          </w:tcPr>
          <w:p w14:paraId="1824B71F" w14:textId="77777777" w:rsidR="00321089" w:rsidRDefault="00874181">
            <w:pPr>
              <w:spacing w:before="40" w:after="40"/>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Selection criteria</w:t>
            </w:r>
          </w:p>
        </w:tc>
        <w:tc>
          <w:tcPr>
            <w:tcW w:w="664" w:type="dxa"/>
          </w:tcPr>
          <w:p w14:paraId="1824B720"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611" w:type="dxa"/>
          </w:tcPr>
          <w:p w14:paraId="1824B721"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r>
      <w:tr w:rsidR="00321089" w14:paraId="1824B726" w14:textId="77777777">
        <w:tc>
          <w:tcPr>
            <w:tcW w:w="8579" w:type="dxa"/>
          </w:tcPr>
          <w:p w14:paraId="1824B723" w14:textId="77777777" w:rsidR="00321089" w:rsidRDefault="00874181">
            <w:pPr>
              <w:numPr>
                <w:ilvl w:val="0"/>
                <w:numId w:val="7"/>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has the legal and regulatory capacity to pursue the professional activity needed for performing the contract as required in the tender dossier;</w:t>
            </w:r>
          </w:p>
        </w:tc>
        <w:tc>
          <w:tcPr>
            <w:tcW w:w="664" w:type="dxa"/>
          </w:tcPr>
          <w:p w14:paraId="1824B724"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11" w:type="dxa"/>
          </w:tcPr>
          <w:p w14:paraId="1824B725"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321089" w14:paraId="1824B72A" w14:textId="77777777">
        <w:tc>
          <w:tcPr>
            <w:tcW w:w="8579" w:type="dxa"/>
          </w:tcPr>
          <w:p w14:paraId="1824B727" w14:textId="4F15DAD5" w:rsidR="00321089" w:rsidRDefault="00874181">
            <w:pPr>
              <w:numPr>
                <w:ilvl w:val="0"/>
                <w:numId w:val="7"/>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w:t>
            </w:r>
            <w:r w:rsidR="00C51009">
              <w:rPr>
                <w:rFonts w:ascii="Times New Roman" w:eastAsia="Times New Roman" w:hAnsi="Times New Roman" w:cs="Times New Roman"/>
                <w:color w:val="000000"/>
                <w:sz w:val="22"/>
                <w:szCs w:val="22"/>
              </w:rPr>
              <w:t>fulfils</w:t>
            </w:r>
            <w:r>
              <w:rPr>
                <w:rFonts w:ascii="Times New Roman" w:eastAsia="Times New Roman" w:hAnsi="Times New Roman" w:cs="Times New Roman"/>
                <w:color w:val="000000"/>
                <w:sz w:val="22"/>
                <w:szCs w:val="22"/>
              </w:rPr>
              <w:t xml:space="preserve"> the applicable economic and financial criteria indicated in the tender dossier;</w:t>
            </w:r>
          </w:p>
        </w:tc>
        <w:tc>
          <w:tcPr>
            <w:tcW w:w="664" w:type="dxa"/>
          </w:tcPr>
          <w:p w14:paraId="1824B728"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11" w:type="dxa"/>
          </w:tcPr>
          <w:p w14:paraId="1824B729"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321089" w14:paraId="1824B72E" w14:textId="77777777">
        <w:tc>
          <w:tcPr>
            <w:tcW w:w="8579" w:type="dxa"/>
          </w:tcPr>
          <w:p w14:paraId="1824B72B" w14:textId="019F5AC7" w:rsidR="00321089" w:rsidRDefault="00874181">
            <w:pPr>
              <w:numPr>
                <w:ilvl w:val="0"/>
                <w:numId w:val="7"/>
              </w:numPr>
              <w:pBdr>
                <w:top w:val="nil"/>
                <w:left w:val="nil"/>
                <w:bottom w:val="nil"/>
                <w:right w:val="nil"/>
                <w:between w:val="nil"/>
              </w:pBdr>
              <w:spacing w:before="40" w:after="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It </w:t>
            </w:r>
            <w:r w:rsidR="00C51009">
              <w:rPr>
                <w:rFonts w:ascii="Times New Roman" w:eastAsia="Times New Roman" w:hAnsi="Times New Roman" w:cs="Times New Roman"/>
                <w:color w:val="000000"/>
                <w:sz w:val="22"/>
                <w:szCs w:val="22"/>
              </w:rPr>
              <w:t>fulfils</w:t>
            </w:r>
            <w:r>
              <w:rPr>
                <w:rFonts w:ascii="Times New Roman" w:eastAsia="Times New Roman" w:hAnsi="Times New Roman" w:cs="Times New Roman"/>
                <w:color w:val="000000"/>
                <w:sz w:val="22"/>
                <w:szCs w:val="22"/>
              </w:rPr>
              <w:t xml:space="preserve"> the applicable technical and professional criteria indicated in the tender dossier.</w:t>
            </w:r>
          </w:p>
        </w:tc>
        <w:tc>
          <w:tcPr>
            <w:tcW w:w="664" w:type="dxa"/>
          </w:tcPr>
          <w:p w14:paraId="1824B72C"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c>
          <w:tcPr>
            <w:tcW w:w="611" w:type="dxa"/>
          </w:tcPr>
          <w:p w14:paraId="1824B72D"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321089" w14:paraId="1824B731" w14:textId="77777777">
        <w:tc>
          <w:tcPr>
            <w:tcW w:w="8579" w:type="dxa"/>
          </w:tcPr>
          <w:p w14:paraId="1824B72F" w14:textId="77777777" w:rsidR="00321089" w:rsidRDefault="00874181">
            <w:pPr>
              <w:numPr>
                <w:ilvl w:val="0"/>
                <w:numId w:val="6"/>
              </w:num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declares that the above-mentioned person will be able to provide the necessary supporting documents listed in the relevant sections of the tender specifications and which are not available electronically upon request and without delay, if required. </w:t>
            </w:r>
          </w:p>
        </w:tc>
        <w:tc>
          <w:tcPr>
            <w:tcW w:w="1275" w:type="dxa"/>
            <w:gridSpan w:val="2"/>
          </w:tcPr>
          <w:p w14:paraId="1824B730" w14:textId="77777777" w:rsidR="00321089" w:rsidRDefault="00874181">
            <w:pPr>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p>
        </w:tc>
      </w:tr>
    </w:tbl>
    <w:p w14:paraId="4449F64C" w14:textId="4C5070C6" w:rsidR="007651C9" w:rsidRPr="0007124F" w:rsidRDefault="00874181">
      <w:pPr>
        <w:widowControl w:val="0"/>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t>&lt;Signature of authorised representative of the legal entity &gt;</w:t>
      </w:r>
    </w:p>
    <w:p w14:paraId="647AA8EF" w14:textId="45033CAA" w:rsidR="007651C9" w:rsidRPr="0007124F" w:rsidRDefault="00874181">
      <w:pPr>
        <w:widowControl w:val="0"/>
        <w:jc w:val="both"/>
        <w:rPr>
          <w:rFonts w:ascii="Times New Roman" w:eastAsia="Times New Roman" w:hAnsi="Times New Roman" w:cs="Times New Roman"/>
          <w:b/>
          <w:sz w:val="22"/>
          <w:szCs w:val="22"/>
          <w:highlight w:val="yellow"/>
        </w:rPr>
      </w:pPr>
      <w:r>
        <w:rPr>
          <w:rFonts w:ascii="Times New Roman" w:eastAsia="Times New Roman" w:hAnsi="Times New Roman" w:cs="Times New Roman"/>
          <w:b/>
          <w:sz w:val="22"/>
          <w:szCs w:val="22"/>
          <w:highlight w:val="yellow"/>
        </w:rPr>
        <w:t>&lt; Name and position of authorised representative of the legal entity &gt;</w:t>
      </w:r>
    </w:p>
    <w:p w14:paraId="5E59D6DF" w14:textId="580D94F8" w:rsidR="00FE78AC" w:rsidRDefault="00874181" w:rsidP="0007124F">
      <w:pPr>
        <w:widowControl w:val="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yellow"/>
        </w:rPr>
        <w:t>&lt; Date &gt;</w:t>
      </w:r>
    </w:p>
    <w:sectPr w:rsidR="00FE78AC">
      <w:footerReference w:type="default" r:id="rId7"/>
      <w:headerReference w:type="first" r:id="rId8"/>
      <w:footerReference w:type="first" r:id="rId9"/>
      <w:type w:val="continuous"/>
      <w:pgSz w:w="11906" w:h="16838"/>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85714" w14:textId="77777777" w:rsidR="00866AD3" w:rsidRDefault="00866AD3">
      <w:pPr>
        <w:spacing w:after="0"/>
      </w:pPr>
      <w:r>
        <w:separator/>
      </w:r>
    </w:p>
  </w:endnote>
  <w:endnote w:type="continuationSeparator" w:id="0">
    <w:p w14:paraId="1AD1E899" w14:textId="77777777" w:rsidR="00866AD3" w:rsidRDefault="00866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4B73B" w14:textId="6E3FCFCF" w:rsidR="00874181" w:rsidRDefault="00874181">
    <w:pPr>
      <w:pBdr>
        <w:top w:val="nil"/>
        <w:left w:val="nil"/>
        <w:bottom w:val="nil"/>
        <w:right w:val="nil"/>
        <w:between w:val="nil"/>
      </w:pBdr>
      <w:tabs>
        <w:tab w:val="right" w:pos="9356"/>
        <w:tab w:val="right" w:pos="14034"/>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0712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07124F">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p>
  <w:p w14:paraId="1824B73C" w14:textId="78AF0774" w:rsidR="00874181" w:rsidRDefault="00874181">
    <w:pPr>
      <w:pBdr>
        <w:top w:val="nil"/>
        <w:left w:val="nil"/>
        <w:bottom w:val="nil"/>
        <w:right w:val="nil"/>
        <w:between w:val="nil"/>
      </w:pBdr>
      <w:tabs>
        <w:tab w:val="center" w:pos="9214"/>
      </w:tabs>
      <w:rPr>
        <w:rFonts w:ascii="Times New Roman" w:eastAsia="Times New Roman" w:hAnsi="Times New Roman" w:cs="Times New Roman"/>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4B73E" w14:textId="4FA0A379" w:rsidR="00874181" w:rsidRDefault="00874181">
    <w:pPr>
      <w:pBdr>
        <w:top w:val="nil"/>
        <w:left w:val="nil"/>
        <w:bottom w:val="nil"/>
        <w:right w:val="nil"/>
        <w:between w:val="nil"/>
      </w:pBdr>
      <w:tabs>
        <w:tab w:val="center" w:pos="9214"/>
      </w:tabs>
      <w:spacing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07124F">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07124F">
      <w:rPr>
        <w:rFonts w:ascii="Times New Roman" w:eastAsia="Times New Roman" w:hAnsi="Times New Roman" w:cs="Times New Roman"/>
        <w:noProof/>
        <w:color w:val="000000"/>
        <w:sz w:val="18"/>
        <w:szCs w:val="18"/>
      </w:rPr>
      <w:t>14</w:t>
    </w:r>
    <w:r>
      <w:rPr>
        <w:rFonts w:ascii="Times New Roman" w:eastAsia="Times New Roman" w:hAnsi="Times New Roman" w:cs="Times New Roman"/>
        <w:color w:val="000000"/>
        <w:sz w:val="18"/>
        <w:szCs w:val="18"/>
      </w:rPr>
      <w:fldChar w:fldCharType="end"/>
    </w:r>
  </w:p>
  <w:p w14:paraId="1824B73F" w14:textId="7EE55184" w:rsidR="00874181" w:rsidRDefault="00874181">
    <w:pPr>
      <w:pBdr>
        <w:top w:val="nil"/>
        <w:left w:val="nil"/>
        <w:bottom w:val="nil"/>
        <w:right w:val="nil"/>
        <w:between w:val="nil"/>
      </w:pBdr>
      <w:tabs>
        <w:tab w:val="center" w:pos="9214"/>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7323F" w14:textId="77777777" w:rsidR="00866AD3" w:rsidRDefault="00866AD3">
      <w:pPr>
        <w:spacing w:after="0"/>
      </w:pPr>
      <w:r>
        <w:separator/>
      </w:r>
    </w:p>
  </w:footnote>
  <w:footnote w:type="continuationSeparator" w:id="0">
    <w:p w14:paraId="54ADC4C3" w14:textId="77777777" w:rsidR="00866AD3" w:rsidRDefault="00866AD3">
      <w:pPr>
        <w:spacing w:after="0"/>
      </w:pPr>
      <w:r>
        <w:continuationSeparator/>
      </w:r>
    </w:p>
  </w:footnote>
  <w:footnote w:id="1">
    <w:p w14:paraId="1824B762" w14:textId="77777777" w:rsidR="00874181" w:rsidRDefault="00874181">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If tenderer is a consortium, Declaration on honour on exclusion criteria and selection criteria must be signed by all members of the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D9EC" w14:textId="6BFBF3B9" w:rsidR="00BC2EE9" w:rsidRPr="00BC2EE9" w:rsidRDefault="00805CDD" w:rsidP="00BC2EE9">
    <w:pPr>
      <w:pBdr>
        <w:top w:val="nil"/>
        <w:left w:val="nil"/>
        <w:bottom w:val="nil"/>
        <w:right w:val="nil"/>
        <w:between w:val="nil"/>
      </w:pBdr>
      <w:tabs>
        <w:tab w:val="center" w:pos="4320"/>
        <w:tab w:val="right" w:pos="8640"/>
      </w:tabs>
      <w:rPr>
        <w:b/>
        <w:bCs/>
        <w:color w:val="000000"/>
      </w:rPr>
    </w:pPr>
    <w:r>
      <w:rPr>
        <w:noProof/>
        <w:lang w:val="en-US"/>
      </w:rPr>
      <w:drawing>
        <wp:inline distT="0" distB="0" distL="0" distR="0" wp14:anchorId="3BC1E6A2" wp14:editId="18B9BA62">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p w14:paraId="1824B73D" w14:textId="4F7B9E36" w:rsidR="00874181" w:rsidRDefault="0087418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9674E"/>
    <w:multiLevelType w:val="multilevel"/>
    <w:tmpl w:val="EFF8B8A0"/>
    <w:lvl w:ilvl="0">
      <w:start w:val="1"/>
      <w:numFmt w:val="lowerLetter"/>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37C77C15"/>
    <w:multiLevelType w:val="multilevel"/>
    <w:tmpl w:val="1C986918"/>
    <w:lvl w:ilvl="0">
      <w:start w:val="1"/>
      <w:numFmt w:val="low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533D23B0"/>
    <w:multiLevelType w:val="multilevel"/>
    <w:tmpl w:val="8F4600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54661829"/>
    <w:multiLevelType w:val="multilevel"/>
    <w:tmpl w:val="35988926"/>
    <w:lvl w:ilvl="0">
      <w:start w:val="1"/>
      <w:numFmt w:val="decimal"/>
      <w:lvlText w:val="%1."/>
      <w:lvlJc w:val="left"/>
      <w:pPr>
        <w:ind w:left="420" w:hanging="420"/>
      </w:pPr>
      <w:rPr>
        <w:rFonts w:ascii="Times New Roman" w:eastAsia="Times New Roman" w:hAnsi="Times New Roman" w:cs="Times New Roman"/>
        <w:b/>
        <w:smallCaps/>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4A30251"/>
    <w:multiLevelType w:val="multilevel"/>
    <w:tmpl w:val="06404990"/>
    <w:lvl w:ilvl="0">
      <w:start w:val="84016880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887555A"/>
    <w:multiLevelType w:val="multilevel"/>
    <w:tmpl w:val="652A7BB2"/>
    <w:lvl w:ilvl="0">
      <w:start w:val="1"/>
      <w:numFmt w:val="lowerLetter"/>
      <w:lvlText w:val="(%1)"/>
      <w:lvlJc w:val="left"/>
      <w:pPr>
        <w:ind w:left="36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6A7F6A84"/>
    <w:multiLevelType w:val="multilevel"/>
    <w:tmpl w:val="1ADEFC64"/>
    <w:lvl w:ilvl="0">
      <w:start w:val="1"/>
      <w:numFmt w:val="decimal"/>
      <w:lvlText w:val="(%1)"/>
      <w:lvlJc w:val="left"/>
      <w:pPr>
        <w:ind w:left="502" w:hanging="360"/>
      </w:pPr>
      <w:rPr>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7" w15:restartNumberingAfterBreak="0">
    <w:nsid w:val="770719CB"/>
    <w:multiLevelType w:val="multilevel"/>
    <w:tmpl w:val="887A5038"/>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84248715">
    <w:abstractNumId w:val="2"/>
  </w:num>
  <w:num w:numId="2" w16cid:durableId="1381245947">
    <w:abstractNumId w:val="4"/>
  </w:num>
  <w:num w:numId="3" w16cid:durableId="587735057">
    <w:abstractNumId w:val="3"/>
  </w:num>
  <w:num w:numId="4" w16cid:durableId="1491364939">
    <w:abstractNumId w:val="7"/>
  </w:num>
  <w:num w:numId="5" w16cid:durableId="445659570">
    <w:abstractNumId w:val="5"/>
  </w:num>
  <w:num w:numId="6" w16cid:durableId="1277835886">
    <w:abstractNumId w:val="6"/>
  </w:num>
  <w:num w:numId="7" w16cid:durableId="1195727699">
    <w:abstractNumId w:val="0"/>
  </w:num>
  <w:num w:numId="8" w16cid:durableId="1898585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89"/>
    <w:rsid w:val="0007124F"/>
    <w:rsid w:val="0012332E"/>
    <w:rsid w:val="001E7864"/>
    <w:rsid w:val="00321089"/>
    <w:rsid w:val="00341A6F"/>
    <w:rsid w:val="006C4555"/>
    <w:rsid w:val="007651C9"/>
    <w:rsid w:val="007E0625"/>
    <w:rsid w:val="0080532E"/>
    <w:rsid w:val="00805CDD"/>
    <w:rsid w:val="008326D2"/>
    <w:rsid w:val="00866AD3"/>
    <w:rsid w:val="00874181"/>
    <w:rsid w:val="00883EB4"/>
    <w:rsid w:val="00BC2EE9"/>
    <w:rsid w:val="00C51009"/>
    <w:rsid w:val="00C51F39"/>
    <w:rsid w:val="00C55887"/>
    <w:rsid w:val="00CA26B1"/>
    <w:rsid w:val="00D70C11"/>
    <w:rsid w:val="00EB679D"/>
    <w:rsid w:val="00FE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B4F3"/>
  <w15:docId w15:val="{7FF6AA28-9A85-4207-AD1E-18CE5E46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spacing w:before="240" w:after="60"/>
      <w:outlineLvl w:val="1"/>
    </w:pPr>
    <w:rPr>
      <w:b/>
      <w:i/>
      <w:sz w:val="24"/>
      <w:szCs w:val="24"/>
    </w:rPr>
  </w:style>
  <w:style w:type="paragraph" w:styleId="Heading3">
    <w:name w:val="heading 3"/>
    <w:basedOn w:val="Normal"/>
    <w:next w:val="Normal"/>
    <w:pPr>
      <w:keepNext/>
      <w:spacing w:before="120" w:after="12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tabs>
        <w:tab w:val="left" w:pos="-720"/>
      </w:tabs>
      <w:spacing w:after="0"/>
      <w:jc w:val="center"/>
    </w:pPr>
    <w:rPr>
      <w:rFonts w:ascii="Times New Roman" w:eastAsia="Times New Roman" w:hAnsi="Times New Roman" w:cs="Times New Roman"/>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5" w:type="dxa"/>
        <w:right w:w="10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05" w:type="dxa"/>
        <w:right w:w="10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05" w:type="dxa"/>
        <w:right w:w="105" w:type="dxa"/>
      </w:tblCellMar>
    </w:tblPr>
  </w:style>
  <w:style w:type="table" w:customStyle="1" w:styleId="a8">
    <w:basedOn w:val="TableNormal"/>
    <w:tblPr>
      <w:tblStyleRowBandSize w:val="1"/>
      <w:tblStyleColBandSize w:val="1"/>
      <w:tblCellMar>
        <w:left w:w="105" w:type="dxa"/>
        <w:right w:w="105" w:type="dxa"/>
      </w:tblCellMar>
    </w:tblPr>
  </w:style>
  <w:style w:type="table" w:customStyle="1" w:styleId="a9">
    <w:basedOn w:val="TableNormal"/>
    <w:tblPr>
      <w:tblStyleRowBandSize w:val="1"/>
      <w:tblStyleColBandSize w:val="1"/>
      <w:tblCellMar>
        <w:left w:w="105" w:type="dxa"/>
        <w:right w:w="10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418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81"/>
    <w:rPr>
      <w:rFonts w:ascii="Segoe UI" w:hAnsi="Segoe UI" w:cs="Segoe UI"/>
      <w:sz w:val="18"/>
      <w:szCs w:val="18"/>
    </w:rPr>
  </w:style>
  <w:style w:type="paragraph" w:styleId="Header">
    <w:name w:val="header"/>
    <w:basedOn w:val="Normal"/>
    <w:link w:val="HeaderChar"/>
    <w:uiPriority w:val="99"/>
    <w:unhideWhenUsed/>
    <w:rsid w:val="00874181"/>
    <w:pPr>
      <w:tabs>
        <w:tab w:val="center" w:pos="4703"/>
        <w:tab w:val="right" w:pos="9406"/>
      </w:tabs>
      <w:spacing w:after="0"/>
    </w:pPr>
  </w:style>
  <w:style w:type="character" w:customStyle="1" w:styleId="HeaderChar">
    <w:name w:val="Header Char"/>
    <w:basedOn w:val="DefaultParagraphFont"/>
    <w:link w:val="Header"/>
    <w:uiPriority w:val="99"/>
    <w:rsid w:val="00874181"/>
  </w:style>
  <w:style w:type="paragraph" w:styleId="Footer">
    <w:name w:val="footer"/>
    <w:basedOn w:val="Normal"/>
    <w:link w:val="FooterChar"/>
    <w:uiPriority w:val="99"/>
    <w:unhideWhenUsed/>
    <w:rsid w:val="00874181"/>
    <w:pPr>
      <w:tabs>
        <w:tab w:val="center" w:pos="4703"/>
        <w:tab w:val="right" w:pos="9406"/>
      </w:tabs>
      <w:spacing w:after="0"/>
    </w:pPr>
  </w:style>
  <w:style w:type="character" w:customStyle="1" w:styleId="FooterChar">
    <w:name w:val="Footer Char"/>
    <w:basedOn w:val="DefaultParagraphFont"/>
    <w:link w:val="Footer"/>
    <w:uiPriority w:val="99"/>
    <w:rsid w:val="00874181"/>
  </w:style>
  <w:style w:type="paragraph" w:styleId="EndnoteText">
    <w:name w:val="endnote text"/>
    <w:basedOn w:val="Normal"/>
    <w:link w:val="EndnoteTextChar"/>
    <w:uiPriority w:val="99"/>
    <w:semiHidden/>
    <w:unhideWhenUsed/>
    <w:rsid w:val="001E7864"/>
    <w:pPr>
      <w:spacing w:after="0"/>
    </w:pPr>
  </w:style>
  <w:style w:type="character" w:customStyle="1" w:styleId="EndnoteTextChar">
    <w:name w:val="Endnote Text Char"/>
    <w:basedOn w:val="DefaultParagraphFont"/>
    <w:link w:val="EndnoteText"/>
    <w:uiPriority w:val="99"/>
    <w:semiHidden/>
    <w:rsid w:val="001E7864"/>
  </w:style>
  <w:style w:type="character" w:styleId="EndnoteReference">
    <w:name w:val="endnote reference"/>
    <w:semiHidden/>
    <w:rsid w:val="001E7864"/>
    <w:rPr>
      <w:vertAlign w:val="superscript"/>
    </w:rPr>
  </w:style>
  <w:style w:type="character" w:styleId="Hyperlink">
    <w:name w:val="Hyperlink"/>
    <w:basedOn w:val="DefaultParagraphFont"/>
    <w:uiPriority w:val="99"/>
    <w:unhideWhenUsed/>
    <w:rsid w:val="00C55887"/>
    <w:rPr>
      <w:color w:val="0000FF" w:themeColor="hyperlink"/>
      <w:u w:val="single"/>
    </w:rPr>
  </w:style>
  <w:style w:type="character" w:customStyle="1" w:styleId="UnresolvedMention1">
    <w:name w:val="Unresolved Mention1"/>
    <w:basedOn w:val="DefaultParagraphFont"/>
    <w:uiPriority w:val="99"/>
    <w:semiHidden/>
    <w:unhideWhenUsed/>
    <w:rsid w:val="00C5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Kristijan Futač</dc:creator>
  <cp:lastModifiedBy>JS</cp:lastModifiedBy>
  <cp:revision>3</cp:revision>
  <dcterms:created xsi:type="dcterms:W3CDTF">2024-10-17T08:19:00Z</dcterms:created>
  <dcterms:modified xsi:type="dcterms:W3CDTF">2024-10-18T13:54:00Z</dcterms:modified>
</cp:coreProperties>
</file>